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BE98" w14:textId="2FBB8D4F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77777777"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14:paraId="67B6CBE3" w14:textId="77777777" w:rsidTr="00785F22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85F22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85F22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8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85F22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5FB52D2D" w:rsidR="00144B63" w:rsidRPr="00E86BB1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E86BB1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общеобразовательное учреждение </w:t>
      </w:r>
      <w:r w:rsidR="000269AD" w:rsidRPr="00E86BB1">
        <w:rPr>
          <w:rFonts w:ascii="Times New Roman" w:hAnsi="Times New Roman" w:cs="Times New Roman"/>
          <w:b/>
          <w:sz w:val="18"/>
          <w:szCs w:val="18"/>
        </w:rPr>
        <w:t>гимназия с углубленным изучением иностранных языков № 21</w:t>
      </w:r>
      <w:r w:rsidR="00144B63" w:rsidRPr="00E86BB1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144B63" w:rsidRPr="00E86BB1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</w:t>
      </w:r>
      <w:r w:rsidR="002A1647" w:rsidRPr="00E86BB1">
        <w:rPr>
          <w:rFonts w:ascii="Times New Roman" w:hAnsi="Times New Roman" w:cs="Times New Roman"/>
          <w:sz w:val="18"/>
          <w:szCs w:val="18"/>
        </w:rPr>
        <w:t>ании лицензии от 09.07.2015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 № </w:t>
      </w:r>
      <w:r w:rsidR="002A1647" w:rsidRPr="00E86BB1">
        <w:rPr>
          <w:rFonts w:ascii="Times New Roman" w:hAnsi="Times New Roman" w:cs="Times New Roman"/>
          <w:sz w:val="18"/>
          <w:szCs w:val="18"/>
        </w:rPr>
        <w:t>252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="002A1647" w:rsidRPr="00E86BB1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 и свидетельств</w:t>
      </w:r>
      <w:r w:rsidR="00B846DA">
        <w:rPr>
          <w:rFonts w:ascii="Times New Roman" w:hAnsi="Times New Roman" w:cs="Times New Roman"/>
          <w:sz w:val="18"/>
          <w:szCs w:val="18"/>
        </w:rPr>
        <w:t>а</w:t>
      </w:r>
      <w:r w:rsidR="002A1647" w:rsidRPr="00E86BB1">
        <w:rPr>
          <w:rFonts w:ascii="Times New Roman" w:hAnsi="Times New Roman" w:cs="Times New Roman"/>
          <w:sz w:val="18"/>
          <w:szCs w:val="18"/>
        </w:rPr>
        <w:t xml:space="preserve"> о государственной аккредитации серия 72 А 01 №0000457, выданного департаментом образования и науки Тюменской области на срок с 11 декабря 2015 года до 11 декабря 2027 года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A35453">
        <w:rPr>
          <w:rFonts w:ascii="Times New Roman" w:hAnsi="Times New Roman" w:cs="Times New Roman"/>
          <w:sz w:val="18"/>
          <w:szCs w:val="18"/>
        </w:rPr>
        <w:t>Емельяновой Марии Валерьевны</w:t>
      </w:r>
      <w:r w:rsidR="00144B63" w:rsidRPr="00E86BB1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77777777" w:rsidR="00144B63" w:rsidRPr="00E86BB1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6BB1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именуемый(ая)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14:paraId="5137E4CD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14:paraId="68517CCA" w14:textId="77777777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5CA3E993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4F25728" w14:textId="77777777" w:rsidTr="00243142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16B2292F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885"/>
      </w:tblGrid>
      <w:tr w:rsidR="004F47F9" w14:paraId="138FB935" w14:textId="77777777" w:rsidTr="00B717A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45C03865" w14:textId="482BA0E1" w:rsidR="004F47F9" w:rsidRPr="00B717A9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0200F300" w14:textId="6704FBC3" w:rsidR="004F47F9" w:rsidRPr="00B717A9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2885" w:type="dxa"/>
          </w:tcPr>
          <w:p w14:paraId="7CE63799" w14:textId="0089C0B4" w:rsidR="004F47F9" w:rsidRPr="004F47F9" w:rsidRDefault="004F47F9" w:rsidP="00B717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47F9">
              <w:rPr>
                <w:rFonts w:ascii="Times New Roman" w:hAnsi="Times New Roman"/>
                <w:bCs/>
                <w:sz w:val="18"/>
                <w:szCs w:val="18"/>
              </w:rPr>
              <w:t>Количество часов (занятий) в месяц</w:t>
            </w:r>
            <w:r w:rsidR="008A772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513B9">
              <w:rPr>
                <w:rFonts w:ascii="Times New Roman" w:hAnsi="Times New Roman"/>
                <w:bCs/>
                <w:sz w:val="18"/>
                <w:szCs w:val="18"/>
              </w:rPr>
              <w:t>/ год</w:t>
            </w:r>
          </w:p>
          <w:p w14:paraId="7A4065D6" w14:textId="73856A9B" w:rsidR="004F47F9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0BB9" w14:paraId="305E1CAB" w14:textId="77777777" w:rsidTr="00396AF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BC8D4" w14:textId="257E909C" w:rsidR="00F60BB9" w:rsidRPr="00B717A9" w:rsidRDefault="00F60BB9" w:rsidP="0039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444E9" w14:textId="472BF0DD" w:rsidR="00F60BB9" w:rsidRPr="00B717A9" w:rsidRDefault="00931844" w:rsidP="0039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Стартовая школа</w:t>
            </w:r>
          </w:p>
        </w:tc>
        <w:tc>
          <w:tcPr>
            <w:tcW w:w="2885" w:type="dxa"/>
          </w:tcPr>
          <w:p w14:paraId="58F45497" w14:textId="2F284D2E" w:rsidR="00F60BB9" w:rsidRPr="004F47F9" w:rsidRDefault="00931844" w:rsidP="00E42FB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45AF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3513B9" w:rsidRPr="000145AF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8A772E" w:rsidRPr="000145A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1C54DB" w:rsidRPr="000145AF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</w:p>
        </w:tc>
        <w:bookmarkStart w:id="1" w:name="_GoBack"/>
        <w:bookmarkEnd w:id="1"/>
      </w:tr>
      <w:tr w:rsidR="00117944" w14:paraId="55D3B1A7" w14:textId="77777777" w:rsidTr="00B717A9">
        <w:tc>
          <w:tcPr>
            <w:tcW w:w="7479" w:type="dxa"/>
            <w:gridSpan w:val="2"/>
            <w:shd w:val="clear" w:color="auto" w:fill="auto"/>
          </w:tcPr>
          <w:p w14:paraId="64CD767D" w14:textId="77777777"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</w:tcPr>
          <w:p w14:paraId="41312204" w14:textId="77777777" w:rsidR="00785457" w:rsidRPr="00B717A9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 xml:space="preserve">Дополнительная общеразвивающая программа </w:t>
            </w:r>
          </w:p>
          <w:p w14:paraId="08C3AD15" w14:textId="77777777" w:rsidR="00117944" w:rsidRPr="00B717A9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B717A9">
        <w:tc>
          <w:tcPr>
            <w:tcW w:w="7479" w:type="dxa"/>
            <w:gridSpan w:val="2"/>
            <w:shd w:val="clear" w:color="auto" w:fill="auto"/>
          </w:tcPr>
          <w:p w14:paraId="394776FF" w14:textId="77777777"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Pr="00B717A9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</w:tcPr>
          <w:p w14:paraId="5707D7BA" w14:textId="3FB51F32" w:rsidR="00117944" w:rsidRPr="00B717A9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7A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 w:rsidRPr="00B717A9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B717A9">
        <w:tc>
          <w:tcPr>
            <w:tcW w:w="7479" w:type="dxa"/>
            <w:gridSpan w:val="2"/>
            <w:shd w:val="clear" w:color="auto" w:fill="auto"/>
          </w:tcPr>
          <w:p w14:paraId="0FEC8788" w14:textId="12607D9B" w:rsidR="00117944" w:rsidRPr="008A772E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72E">
              <w:rPr>
                <w:rFonts w:ascii="Times New Roman" w:hAnsi="Times New Roman"/>
                <w:bCs/>
                <w:sz w:val="18"/>
                <w:szCs w:val="18"/>
              </w:rPr>
              <w:t xml:space="preserve">Срок освоения образовательной программы на момент подписания </w:t>
            </w:r>
            <w:r w:rsidR="00785457" w:rsidRPr="008A77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8A772E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 w:rsidRPr="008A772E">
              <w:rPr>
                <w:rFonts w:ascii="Times New Roman" w:hAnsi="Times New Roman"/>
                <w:bCs/>
                <w:sz w:val="18"/>
                <w:szCs w:val="18"/>
              </w:rPr>
              <w:t>; обучения по индивидуальному учебному плану, в   том числе ускоренному обучению</w:t>
            </w:r>
          </w:p>
        </w:tc>
        <w:tc>
          <w:tcPr>
            <w:tcW w:w="2885" w:type="dxa"/>
          </w:tcPr>
          <w:p w14:paraId="00181A91" w14:textId="2BB6256E" w:rsidR="00117944" w:rsidRPr="008A772E" w:rsidRDefault="007F2BBC" w:rsidP="0004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72E">
              <w:rPr>
                <w:rFonts w:ascii="Times New Roman" w:hAnsi="Times New Roman"/>
                <w:bCs/>
                <w:sz w:val="18"/>
                <w:szCs w:val="18"/>
              </w:rPr>
              <w:t xml:space="preserve">до </w:t>
            </w:r>
            <w:r w:rsidR="00785F22">
              <w:rPr>
                <w:rFonts w:ascii="Times New Roman" w:hAnsi="Times New Roman"/>
                <w:bCs/>
                <w:sz w:val="18"/>
                <w:szCs w:val="18"/>
              </w:rPr>
              <w:t>30.04</w:t>
            </w:r>
            <w:r w:rsidR="00931844" w:rsidRPr="008A772E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 w:rsidR="00E755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04056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8A772E"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E86BB1" w:rsidRPr="00B717A9" w14:paraId="62B623F7" w14:textId="77777777" w:rsidTr="00E86BB1">
        <w:tc>
          <w:tcPr>
            <w:tcW w:w="5778" w:type="dxa"/>
          </w:tcPr>
          <w:p w14:paraId="715A3BC4" w14:textId="672AA4A7" w:rsidR="00E86BB1" w:rsidRPr="00B717A9" w:rsidRDefault="00E86BB1" w:rsidP="000269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C64EB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  <w:r w:rsidRPr="00FC64EB">
              <w:rPr>
                <w:rFonts w:ascii="Times New Roman" w:hAnsi="Times New Roman" w:cs="Times New Roman"/>
                <w:sz w:val="18"/>
                <w:szCs w:val="18"/>
              </w:rPr>
              <w:t xml:space="preserve"> Место оказания услуг: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17A9">
              <w:rPr>
                <w:rFonts w:ascii="Times New Roman" w:hAnsi="Times New Roman" w:cs="Times New Roman"/>
                <w:sz w:val="16"/>
                <w:szCs w:val="16"/>
              </w:rPr>
              <w:t>г. Тюмень, ул. Орджоникидзе, 49</w:t>
            </w: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5492ADB" w14:textId="77777777" w:rsidTr="00785F22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B717A9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17A9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 w:rsidRPr="00B717A9">
        <w:rPr>
          <w:rFonts w:ascii="Times New Roman" w:hAnsi="Times New Roman" w:cs="Times New Roman"/>
          <w:sz w:val="18"/>
          <w:szCs w:val="18"/>
        </w:rPr>
        <w:t>Обучающемуся</w:t>
      </w:r>
      <w:r w:rsidRPr="00B717A9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B717A9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B717A9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B717A9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B717A9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B717A9">
        <w:rPr>
          <w:rFonts w:ascii="Times New Roman" w:hAnsi="Times New Roman" w:cs="Times New Roman"/>
          <w:sz w:val="18"/>
          <w:szCs w:val="18"/>
        </w:rPr>
        <w:t>й Федерации</w:t>
      </w:r>
      <w:r w:rsidRPr="00B717A9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17A9">
        <w:rPr>
          <w:rFonts w:ascii="Times New Roman" w:hAnsi="Times New Roman" w:cs="Times New Roman"/>
          <w:sz w:val="18"/>
          <w:szCs w:val="18"/>
        </w:rPr>
        <w:t xml:space="preserve">2.1.3. </w:t>
      </w:r>
      <w:r w:rsidRPr="00B717A9">
        <w:rPr>
          <w:rFonts w:ascii="Times New Roman" w:hAnsi="Times New Roman"/>
          <w:bCs/>
          <w:sz w:val="18"/>
          <w:szCs w:val="18"/>
        </w:rPr>
        <w:t xml:space="preserve">Иные </w:t>
      </w:r>
      <w:r w:rsidRPr="001C361B">
        <w:rPr>
          <w:rFonts w:ascii="Times New Roman" w:hAnsi="Times New Roman"/>
          <w:bCs/>
          <w:sz w:val="18"/>
          <w:szCs w:val="18"/>
        </w:rPr>
        <w:t>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14:paraId="5436911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14:paraId="491CBDC8" w14:textId="51F47F3E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75F9740F" w14:textId="12627C2B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</w:t>
      </w:r>
      <w:r w:rsidR="00E94390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 xml:space="preserve">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1E5DE739" w14:textId="7381A54F" w:rsidR="004D5047" w:rsidRPr="00B717A9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B717A9">
        <w:rPr>
          <w:rFonts w:ascii="Times New Roman" w:hAnsi="Times New Roman"/>
          <w:bCs/>
          <w:sz w:val="18"/>
          <w:szCs w:val="18"/>
        </w:rPr>
        <w:lastRenderedPageBreak/>
        <w:t>2.3.</w:t>
      </w:r>
      <w:r w:rsidR="00E94390">
        <w:rPr>
          <w:rFonts w:ascii="Times New Roman" w:hAnsi="Times New Roman"/>
          <w:bCs/>
          <w:sz w:val="18"/>
          <w:szCs w:val="18"/>
        </w:rPr>
        <w:t>5</w:t>
      </w:r>
      <w:r w:rsidRPr="00B717A9">
        <w:rPr>
          <w:rFonts w:ascii="Times New Roman" w:hAnsi="Times New Roman"/>
          <w:bCs/>
          <w:sz w:val="18"/>
          <w:szCs w:val="18"/>
        </w:rPr>
        <w:t>.</w:t>
      </w:r>
      <w:r w:rsidR="002D04A9" w:rsidRPr="00B717A9">
        <w:rPr>
          <w:rFonts w:ascii="Times New Roman" w:hAnsi="Times New Roman"/>
          <w:bCs/>
          <w:sz w:val="18"/>
          <w:szCs w:val="18"/>
        </w:rPr>
        <w:t xml:space="preserve"> </w:t>
      </w:r>
      <w:r w:rsidRPr="00B717A9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B717A9">
        <w:rPr>
          <w:rFonts w:ascii="Times New Roman" w:hAnsi="Times New Roman"/>
          <w:bCs/>
          <w:sz w:val="18"/>
          <w:szCs w:val="18"/>
        </w:rPr>
        <w:t>Обу</w:t>
      </w:r>
      <w:r w:rsidRPr="00B717A9">
        <w:rPr>
          <w:rFonts w:ascii="Times New Roman" w:hAnsi="Times New Roman"/>
          <w:bCs/>
          <w:sz w:val="18"/>
          <w:szCs w:val="18"/>
        </w:rPr>
        <w:t>ча</w:t>
      </w:r>
      <w:r w:rsidR="002D04A9" w:rsidRPr="00B717A9">
        <w:rPr>
          <w:rFonts w:ascii="Times New Roman" w:hAnsi="Times New Roman"/>
          <w:bCs/>
          <w:sz w:val="18"/>
          <w:szCs w:val="18"/>
        </w:rPr>
        <w:t>ю</w:t>
      </w:r>
      <w:r w:rsidRPr="00B717A9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4596125" w14:textId="77777777" w:rsidTr="00785F22">
        <w:tc>
          <w:tcPr>
            <w:tcW w:w="10364" w:type="dxa"/>
            <w:shd w:val="clear" w:color="auto" w:fill="DAEEF3" w:themeFill="accent5" w:themeFillTint="33"/>
          </w:tcPr>
          <w:p w14:paraId="1BC9B60A" w14:textId="65606FFF" w:rsidR="00243142" w:rsidRDefault="00243142" w:rsidP="00785F2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77777777" w:rsidR="00FC64EB" w:rsidRPr="00E86BB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E86BB1">
        <w:rPr>
          <w:rFonts w:ascii="Times New Roman" w:hAnsi="Times New Roman"/>
          <w:bCs/>
          <w:sz w:val="18"/>
          <w:szCs w:val="18"/>
        </w:rPr>
        <w:t>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4C2FC21" w14:textId="5F71B83B" w:rsidR="00AD7CD2" w:rsidRPr="001C361B" w:rsidRDefault="00AD7CD2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3.1.9. По окончании протестировать </w:t>
      </w:r>
      <w:r w:rsidR="000848A5">
        <w:rPr>
          <w:rFonts w:ascii="Times New Roman" w:hAnsi="Times New Roman"/>
          <w:bCs/>
          <w:sz w:val="18"/>
          <w:szCs w:val="18"/>
        </w:rPr>
        <w:t>Обучающегося</w:t>
      </w:r>
      <w:r>
        <w:rPr>
          <w:rFonts w:ascii="Times New Roman" w:hAnsi="Times New Roman"/>
          <w:bCs/>
          <w:sz w:val="18"/>
          <w:szCs w:val="18"/>
        </w:rPr>
        <w:t xml:space="preserve"> на предмет готовности</w:t>
      </w:r>
      <w:r w:rsidR="000848A5">
        <w:rPr>
          <w:rFonts w:ascii="Times New Roman" w:hAnsi="Times New Roman"/>
          <w:bCs/>
          <w:sz w:val="18"/>
          <w:szCs w:val="18"/>
        </w:rPr>
        <w:t xml:space="preserve"> обучения в школе. Ознакомить Заказчика с результатами тестирования.</w:t>
      </w:r>
    </w:p>
    <w:p w14:paraId="2A72B22A" w14:textId="4350144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0848A5">
        <w:rPr>
          <w:rFonts w:ascii="Times New Roman" w:hAnsi="Times New Roman"/>
          <w:bCs/>
          <w:sz w:val="18"/>
          <w:szCs w:val="18"/>
        </w:rPr>
        <w:t>10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63A8BF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0848A5">
        <w:rPr>
          <w:rFonts w:ascii="Times New Roman" w:hAnsi="Times New Roman"/>
          <w:bCs/>
          <w:sz w:val="18"/>
          <w:szCs w:val="18"/>
        </w:rPr>
        <w:t>1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28B589A6" w14:textId="2FF6C794" w:rsidR="000848A5" w:rsidRDefault="000848A5" w:rsidP="0008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3.2.4. Незамедлительно сообщать Исполнителю об изменении контактного телефона и места жительства. </w:t>
      </w:r>
    </w:p>
    <w:p w14:paraId="671526B2" w14:textId="76284EB0" w:rsidR="000848A5" w:rsidRDefault="000848A5" w:rsidP="0008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3.2.5. Извещать Исполнителя о причинах отсутствия Обучающегося на занятиях.</w:t>
      </w:r>
    </w:p>
    <w:p w14:paraId="035F9EB1" w14:textId="5E4980D8" w:rsidR="000848A5" w:rsidRPr="001C361B" w:rsidRDefault="000848A5" w:rsidP="0008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3.2.6. Обеспечить Обучающегося предметами, необходимыми для надлежащего исполнения Исполнителе</w:t>
      </w:r>
      <w:r w:rsidR="003513B9">
        <w:rPr>
          <w:rFonts w:ascii="Times New Roman" w:hAnsi="Times New Roman"/>
          <w:bCs/>
          <w:sz w:val="18"/>
          <w:szCs w:val="18"/>
        </w:rPr>
        <w:t>м обязательств по оказанию образовательной услуги.</w:t>
      </w:r>
    </w:p>
    <w:p w14:paraId="0F06022A" w14:textId="75176587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</w:t>
      </w:r>
      <w:r w:rsidR="003513B9">
        <w:rPr>
          <w:rFonts w:ascii="Times New Roman" w:hAnsi="Times New Roman"/>
          <w:bCs/>
          <w:sz w:val="18"/>
          <w:szCs w:val="18"/>
        </w:rPr>
        <w:t>7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E86BB1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E86BB1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E86BB1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8D5D386" w14:textId="77777777" w:rsidTr="00785F22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785F2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5340"/>
        <w:gridCol w:w="1418"/>
        <w:gridCol w:w="1417"/>
        <w:gridCol w:w="1588"/>
      </w:tblGrid>
      <w:tr w:rsidR="000269AD" w14:paraId="165C3A54" w14:textId="21925E2F" w:rsidTr="00E86BB1"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</w:tcPr>
          <w:p w14:paraId="4085BB71" w14:textId="01B6320E"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</w:tcPr>
          <w:p w14:paraId="3D7E8BF0" w14:textId="7BC2F822"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AD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418" w:type="dxa"/>
            <w:shd w:val="clear" w:color="auto" w:fill="auto"/>
          </w:tcPr>
          <w:p w14:paraId="6574B1AC" w14:textId="2CD333FF"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AD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8D0EFDF" w14:textId="676AB174" w:rsidR="000269AD" w:rsidRDefault="000269AD" w:rsidP="009318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A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занятий в месяц (руб.) 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14:paraId="07340838" w14:textId="75037A52"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AD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0269AD" w14:paraId="272BA37E" w14:textId="557EE8E5" w:rsidTr="004F47F9">
        <w:tc>
          <w:tcPr>
            <w:tcW w:w="580" w:type="dxa"/>
            <w:tcBorders>
              <w:right w:val="single" w:sz="4" w:space="0" w:color="auto"/>
            </w:tcBorders>
          </w:tcPr>
          <w:p w14:paraId="6B365D1D" w14:textId="27031AE5" w:rsidR="000269AD" w:rsidRDefault="000A29A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40" w:type="dxa"/>
            <w:tcBorders>
              <w:left w:val="single" w:sz="4" w:space="0" w:color="auto"/>
            </w:tcBorders>
          </w:tcPr>
          <w:p w14:paraId="6886A814" w14:textId="729A80F5" w:rsidR="000269AD" w:rsidRDefault="00931844" w:rsidP="000A29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Стартовая школа</w:t>
            </w:r>
          </w:p>
          <w:p w14:paraId="68295B5F" w14:textId="77777777" w:rsidR="004F47F9" w:rsidRDefault="004F47F9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F0F02" w14:textId="5537EFF3" w:rsidR="000269AD" w:rsidRPr="001E0EE0" w:rsidRDefault="001E0EE0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EE0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0F81BD" w14:textId="373A9A1A" w:rsidR="000269AD" w:rsidRPr="001E0EE0" w:rsidRDefault="001E0EE0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EE0">
              <w:rPr>
                <w:rFonts w:ascii="Times New Roman" w:hAnsi="Times New Roman" w:cs="Times New Roman"/>
                <w:sz w:val="18"/>
                <w:szCs w:val="18"/>
              </w:rPr>
              <w:t>7 536,00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0B983BE" w14:textId="4F2BDD9E" w:rsidR="000269AD" w:rsidRPr="001E0EE0" w:rsidRDefault="001E0EE0" w:rsidP="00E55A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EE0">
              <w:rPr>
                <w:rFonts w:ascii="Times New Roman" w:hAnsi="Times New Roman" w:cs="Times New Roman"/>
                <w:sz w:val="18"/>
                <w:szCs w:val="18"/>
              </w:rPr>
              <w:t>60 288</w:t>
            </w:r>
            <w:r w:rsidR="001C54DB" w:rsidRPr="001E0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CEE551D" w14:textId="77777777" w:rsidR="00F31426" w:rsidRDefault="00F31426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5D6F8A7D" w14:textId="264E98BC" w:rsidR="00F31426" w:rsidRDefault="00F31426" w:rsidP="00F3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4.2. </w:t>
      </w:r>
      <w:r w:rsidRPr="00E86BB1">
        <w:rPr>
          <w:rFonts w:ascii="Times New Roman" w:hAnsi="Times New Roman"/>
          <w:sz w:val="18"/>
          <w:szCs w:val="18"/>
        </w:rPr>
        <w:t xml:space="preserve">Заказчик оплачивает услуги </w:t>
      </w:r>
      <w:r>
        <w:rPr>
          <w:rFonts w:ascii="Times New Roman" w:hAnsi="Times New Roman"/>
          <w:sz w:val="18"/>
          <w:szCs w:val="18"/>
        </w:rPr>
        <w:t>в размере, установленном</w:t>
      </w:r>
      <w:r w:rsidRPr="00E86BB1">
        <w:rPr>
          <w:rFonts w:ascii="Times New Roman" w:hAnsi="Times New Roman"/>
          <w:sz w:val="18"/>
          <w:szCs w:val="18"/>
        </w:rPr>
        <w:t xml:space="preserve"> в пункте 4.1 настоящего договора</w:t>
      </w:r>
      <w:r>
        <w:rPr>
          <w:rFonts w:ascii="Times New Roman" w:hAnsi="Times New Roman"/>
          <w:sz w:val="18"/>
          <w:szCs w:val="18"/>
        </w:rPr>
        <w:t>, двумя платежами</w:t>
      </w:r>
      <w:r w:rsidRPr="00E86BB1">
        <w:rPr>
          <w:rFonts w:ascii="Times New Roman" w:hAnsi="Times New Roman"/>
          <w:sz w:val="18"/>
          <w:szCs w:val="18"/>
        </w:rPr>
        <w:t xml:space="preserve">, в следующем порядке: </w:t>
      </w:r>
    </w:p>
    <w:p w14:paraId="1B20C9C2" w14:textId="047AFCE0" w:rsidR="00F31426" w:rsidRPr="00F63E57" w:rsidRDefault="00F31426" w:rsidP="00F3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63E57">
        <w:rPr>
          <w:rFonts w:ascii="Times New Roman" w:hAnsi="Times New Roman"/>
          <w:sz w:val="18"/>
          <w:szCs w:val="18"/>
        </w:rPr>
        <w:t xml:space="preserve">- первый платеж в срок до </w:t>
      </w:r>
      <w:r w:rsidR="00530B72" w:rsidRPr="00F63E57">
        <w:rPr>
          <w:rFonts w:ascii="Times New Roman" w:hAnsi="Times New Roman"/>
          <w:sz w:val="18"/>
          <w:szCs w:val="18"/>
        </w:rPr>
        <w:t>1</w:t>
      </w:r>
      <w:r w:rsidR="0004056B" w:rsidRPr="00F63E57">
        <w:rPr>
          <w:rFonts w:ascii="Times New Roman" w:hAnsi="Times New Roman"/>
          <w:sz w:val="18"/>
          <w:szCs w:val="18"/>
        </w:rPr>
        <w:t>0</w:t>
      </w:r>
      <w:r w:rsidRPr="00F63E57">
        <w:rPr>
          <w:rFonts w:ascii="Times New Roman" w:hAnsi="Times New Roman"/>
          <w:sz w:val="18"/>
          <w:szCs w:val="18"/>
        </w:rPr>
        <w:t xml:space="preserve"> </w:t>
      </w:r>
      <w:r w:rsidR="00530B72" w:rsidRPr="00F63E57">
        <w:rPr>
          <w:rFonts w:ascii="Times New Roman" w:hAnsi="Times New Roman"/>
          <w:sz w:val="18"/>
          <w:szCs w:val="18"/>
        </w:rPr>
        <w:t>октября</w:t>
      </w:r>
      <w:r w:rsidRPr="00F63E57">
        <w:rPr>
          <w:rFonts w:ascii="Times New Roman" w:hAnsi="Times New Roman"/>
          <w:sz w:val="18"/>
          <w:szCs w:val="18"/>
        </w:rPr>
        <w:t xml:space="preserve"> 202</w:t>
      </w:r>
      <w:r w:rsidR="0004056B" w:rsidRPr="00F63E57">
        <w:rPr>
          <w:rFonts w:ascii="Times New Roman" w:hAnsi="Times New Roman"/>
          <w:sz w:val="18"/>
          <w:szCs w:val="18"/>
        </w:rPr>
        <w:t>2</w:t>
      </w:r>
      <w:r w:rsidRPr="00F63E57">
        <w:rPr>
          <w:rFonts w:ascii="Times New Roman" w:hAnsi="Times New Roman"/>
          <w:sz w:val="18"/>
          <w:szCs w:val="18"/>
        </w:rPr>
        <w:t xml:space="preserve"> года в размере</w:t>
      </w:r>
      <w:r w:rsidR="0004056B" w:rsidRPr="00F63E57">
        <w:rPr>
          <w:rFonts w:ascii="Times New Roman" w:hAnsi="Times New Roman"/>
          <w:sz w:val="18"/>
          <w:szCs w:val="18"/>
        </w:rPr>
        <w:t>:</w:t>
      </w:r>
      <w:r w:rsidRPr="00F63E57">
        <w:rPr>
          <w:rFonts w:ascii="Times New Roman" w:hAnsi="Times New Roman"/>
          <w:sz w:val="18"/>
          <w:szCs w:val="18"/>
        </w:rPr>
        <w:t xml:space="preserve"> </w:t>
      </w:r>
      <w:r w:rsidR="001E0EE0" w:rsidRPr="00F63E57">
        <w:rPr>
          <w:rFonts w:ascii="Times New Roman" w:hAnsi="Times New Roman"/>
          <w:sz w:val="18"/>
          <w:szCs w:val="18"/>
        </w:rPr>
        <w:t>30 144</w:t>
      </w:r>
      <w:r w:rsidR="00F63778" w:rsidRPr="00F63E57">
        <w:rPr>
          <w:rFonts w:ascii="Times New Roman" w:hAnsi="Times New Roman"/>
          <w:sz w:val="18"/>
          <w:szCs w:val="18"/>
        </w:rPr>
        <w:t>,00</w:t>
      </w:r>
      <w:r w:rsidR="00765B5C" w:rsidRPr="00F63E57">
        <w:rPr>
          <w:rFonts w:ascii="Times New Roman" w:hAnsi="Times New Roman"/>
          <w:sz w:val="18"/>
          <w:szCs w:val="18"/>
        </w:rPr>
        <w:t xml:space="preserve"> </w:t>
      </w:r>
      <w:r w:rsidRPr="00F63E57">
        <w:rPr>
          <w:rFonts w:ascii="Times New Roman" w:hAnsi="Times New Roman"/>
          <w:sz w:val="18"/>
          <w:szCs w:val="18"/>
        </w:rPr>
        <w:t>(</w:t>
      </w:r>
      <w:r w:rsidR="001E0EE0" w:rsidRPr="00F63E57">
        <w:rPr>
          <w:rFonts w:ascii="Times New Roman" w:hAnsi="Times New Roman"/>
          <w:sz w:val="18"/>
          <w:szCs w:val="18"/>
        </w:rPr>
        <w:t>Тридцать тысяч сто сорок четыре</w:t>
      </w:r>
      <w:r w:rsidRPr="00F63E57">
        <w:rPr>
          <w:rFonts w:ascii="Times New Roman" w:hAnsi="Times New Roman"/>
          <w:sz w:val="18"/>
          <w:szCs w:val="18"/>
        </w:rPr>
        <w:t>) рубл</w:t>
      </w:r>
      <w:r w:rsidR="001E0EE0" w:rsidRPr="00F63E57">
        <w:rPr>
          <w:rFonts w:ascii="Times New Roman" w:hAnsi="Times New Roman"/>
          <w:sz w:val="18"/>
          <w:szCs w:val="18"/>
        </w:rPr>
        <w:t>я</w:t>
      </w:r>
      <w:r w:rsidRPr="00F63E57">
        <w:rPr>
          <w:rFonts w:ascii="Times New Roman" w:hAnsi="Times New Roman"/>
          <w:sz w:val="18"/>
          <w:szCs w:val="18"/>
        </w:rPr>
        <w:t>;</w:t>
      </w:r>
    </w:p>
    <w:p w14:paraId="53E8E3FA" w14:textId="6FF4843D" w:rsidR="00F31426" w:rsidRDefault="00F31426" w:rsidP="00F3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63E57">
        <w:rPr>
          <w:rFonts w:ascii="Times New Roman" w:hAnsi="Times New Roman"/>
          <w:sz w:val="18"/>
          <w:szCs w:val="18"/>
        </w:rPr>
        <w:t>- второй платеж в срок до 0</w:t>
      </w:r>
      <w:r w:rsidR="0004056B" w:rsidRPr="00F63E57">
        <w:rPr>
          <w:rFonts w:ascii="Times New Roman" w:hAnsi="Times New Roman"/>
          <w:sz w:val="18"/>
          <w:szCs w:val="18"/>
        </w:rPr>
        <w:t>9</w:t>
      </w:r>
      <w:r w:rsidRPr="00F63E57">
        <w:rPr>
          <w:rFonts w:ascii="Times New Roman" w:hAnsi="Times New Roman"/>
          <w:sz w:val="18"/>
          <w:szCs w:val="18"/>
        </w:rPr>
        <w:t xml:space="preserve"> </w:t>
      </w:r>
      <w:r w:rsidR="0004056B" w:rsidRPr="00F63E57">
        <w:rPr>
          <w:rFonts w:ascii="Times New Roman" w:hAnsi="Times New Roman"/>
          <w:sz w:val="18"/>
          <w:szCs w:val="18"/>
        </w:rPr>
        <w:t>января</w:t>
      </w:r>
      <w:r w:rsidRPr="00F63E57">
        <w:rPr>
          <w:rFonts w:ascii="Times New Roman" w:hAnsi="Times New Roman"/>
          <w:sz w:val="18"/>
          <w:szCs w:val="18"/>
        </w:rPr>
        <w:t xml:space="preserve"> 202</w:t>
      </w:r>
      <w:r w:rsidR="0004056B" w:rsidRPr="00F63E57">
        <w:rPr>
          <w:rFonts w:ascii="Times New Roman" w:hAnsi="Times New Roman"/>
          <w:sz w:val="18"/>
          <w:szCs w:val="18"/>
        </w:rPr>
        <w:t>3</w:t>
      </w:r>
      <w:r w:rsidRPr="00F63E57">
        <w:rPr>
          <w:rFonts w:ascii="Times New Roman" w:hAnsi="Times New Roman"/>
          <w:sz w:val="18"/>
          <w:szCs w:val="18"/>
        </w:rPr>
        <w:t xml:space="preserve"> года в размере</w:t>
      </w:r>
      <w:r w:rsidR="00F63778" w:rsidRPr="00F63E57">
        <w:rPr>
          <w:rFonts w:ascii="Times New Roman" w:hAnsi="Times New Roman"/>
          <w:sz w:val="18"/>
          <w:szCs w:val="18"/>
        </w:rPr>
        <w:t xml:space="preserve"> </w:t>
      </w:r>
      <w:r w:rsidR="001E0EE0" w:rsidRPr="00F63E57">
        <w:rPr>
          <w:rFonts w:ascii="Times New Roman" w:hAnsi="Times New Roman"/>
          <w:sz w:val="18"/>
          <w:szCs w:val="18"/>
        </w:rPr>
        <w:t>30 144</w:t>
      </w:r>
      <w:r w:rsidR="00F63778" w:rsidRPr="00F63E57">
        <w:rPr>
          <w:rFonts w:ascii="Times New Roman" w:hAnsi="Times New Roman"/>
          <w:sz w:val="18"/>
          <w:szCs w:val="18"/>
        </w:rPr>
        <w:t>,</w:t>
      </w:r>
      <w:r w:rsidR="001E0EE0" w:rsidRPr="00F63E57">
        <w:rPr>
          <w:rFonts w:ascii="Times New Roman" w:hAnsi="Times New Roman"/>
          <w:sz w:val="18"/>
          <w:szCs w:val="18"/>
        </w:rPr>
        <w:t>00 (Тридцать тысяч сто сорок четыре) рубля</w:t>
      </w:r>
      <w:r w:rsidRPr="00F63E57">
        <w:rPr>
          <w:rFonts w:ascii="Times New Roman" w:hAnsi="Times New Roman"/>
          <w:sz w:val="18"/>
          <w:szCs w:val="18"/>
        </w:rPr>
        <w:t>;</w:t>
      </w:r>
    </w:p>
    <w:p w14:paraId="0E441EB1" w14:textId="77777777" w:rsidR="00F31426" w:rsidRDefault="00F31426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DA899AE" w14:textId="551FCEB7"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</w:t>
      </w:r>
      <w:r w:rsidRPr="001C361B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</w:t>
      </w:r>
      <w:r w:rsidRPr="001C361B">
        <w:rPr>
          <w:rFonts w:ascii="Times New Roman" w:hAnsi="Times New Roman" w:cs="Times New Roman"/>
          <w:sz w:val="18"/>
          <w:szCs w:val="18"/>
        </w:rPr>
        <w:lastRenderedPageBreak/>
        <w:t>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1857E951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7E7BF281" w14:textId="52A44770" w:rsidR="005244B4" w:rsidRDefault="003513B9" w:rsidP="005244B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</w:t>
      </w:r>
      <w:r w:rsidR="00E33641">
        <w:rPr>
          <w:rFonts w:ascii="Times New Roman" w:hAnsi="Times New Roman"/>
          <w:sz w:val="18"/>
          <w:szCs w:val="18"/>
        </w:rPr>
        <w:t xml:space="preserve">. В случае </w:t>
      </w:r>
      <w:r w:rsidR="00BF7B23">
        <w:rPr>
          <w:rFonts w:ascii="Times New Roman" w:hAnsi="Times New Roman"/>
          <w:sz w:val="18"/>
          <w:szCs w:val="18"/>
        </w:rPr>
        <w:t>пропуска</w:t>
      </w:r>
      <w:r w:rsidR="00186628">
        <w:rPr>
          <w:rFonts w:ascii="Times New Roman" w:hAnsi="Times New Roman"/>
          <w:sz w:val="18"/>
          <w:szCs w:val="18"/>
        </w:rPr>
        <w:t xml:space="preserve"> </w:t>
      </w:r>
      <w:r w:rsidR="00BF7B23">
        <w:rPr>
          <w:rFonts w:ascii="Times New Roman" w:hAnsi="Times New Roman"/>
          <w:sz w:val="18"/>
          <w:szCs w:val="18"/>
        </w:rPr>
        <w:t xml:space="preserve">Обучающимся занятий </w:t>
      </w:r>
      <w:r w:rsidR="00186628">
        <w:rPr>
          <w:rFonts w:ascii="Times New Roman" w:hAnsi="Times New Roman"/>
          <w:sz w:val="18"/>
          <w:szCs w:val="18"/>
        </w:rPr>
        <w:t>по уважительной причине</w:t>
      </w:r>
      <w:r w:rsidR="00E33641">
        <w:rPr>
          <w:rFonts w:ascii="Times New Roman" w:hAnsi="Times New Roman"/>
          <w:sz w:val="18"/>
          <w:szCs w:val="18"/>
        </w:rPr>
        <w:t>,</w:t>
      </w:r>
      <w:r w:rsidR="00186628">
        <w:rPr>
          <w:rFonts w:ascii="Times New Roman" w:hAnsi="Times New Roman"/>
          <w:sz w:val="18"/>
          <w:szCs w:val="18"/>
        </w:rPr>
        <w:t xml:space="preserve"> на основании предоставленной </w:t>
      </w:r>
      <w:r w:rsidR="00E33641">
        <w:rPr>
          <w:rFonts w:ascii="Times New Roman" w:hAnsi="Times New Roman"/>
          <w:sz w:val="18"/>
          <w:szCs w:val="18"/>
        </w:rPr>
        <w:t>Исполнителю медицинской справки не позднее 7 календарных дней после выписки</w:t>
      </w:r>
      <w:r w:rsidR="00186628">
        <w:rPr>
          <w:rFonts w:ascii="Times New Roman" w:hAnsi="Times New Roman"/>
          <w:sz w:val="18"/>
          <w:szCs w:val="18"/>
        </w:rPr>
        <w:t xml:space="preserve">, </w:t>
      </w:r>
      <w:r w:rsidR="005244B4">
        <w:rPr>
          <w:rFonts w:ascii="Times New Roman" w:hAnsi="Times New Roman"/>
          <w:sz w:val="18"/>
          <w:szCs w:val="18"/>
        </w:rPr>
        <w:t xml:space="preserve">а также </w:t>
      </w:r>
      <w:r w:rsidR="005244B4" w:rsidRPr="008A772E">
        <w:rPr>
          <w:rFonts w:ascii="Times New Roman" w:hAnsi="Times New Roman"/>
          <w:sz w:val="18"/>
          <w:szCs w:val="18"/>
        </w:rPr>
        <w:t>заявления Заказчика и табеля учета посещаемости</w:t>
      </w:r>
      <w:r w:rsidR="005244B4">
        <w:rPr>
          <w:rFonts w:ascii="Times New Roman" w:hAnsi="Times New Roman"/>
          <w:sz w:val="18"/>
          <w:szCs w:val="18"/>
        </w:rPr>
        <w:t>,</w:t>
      </w:r>
      <w:r w:rsidR="005244B4" w:rsidRPr="008A772E">
        <w:rPr>
          <w:rFonts w:ascii="Times New Roman" w:hAnsi="Times New Roman"/>
          <w:sz w:val="18"/>
          <w:szCs w:val="18"/>
        </w:rPr>
        <w:t xml:space="preserve"> </w:t>
      </w:r>
      <w:r w:rsidR="005244B4">
        <w:rPr>
          <w:rFonts w:ascii="Times New Roman" w:hAnsi="Times New Roman"/>
          <w:sz w:val="18"/>
          <w:szCs w:val="18"/>
        </w:rPr>
        <w:t xml:space="preserve">производится перерасчет и возврат оплаты за услуги, </w:t>
      </w:r>
      <w:r w:rsidR="005244B4" w:rsidRPr="008A772E">
        <w:rPr>
          <w:rFonts w:ascii="Times New Roman" w:hAnsi="Times New Roman"/>
          <w:sz w:val="18"/>
          <w:szCs w:val="18"/>
        </w:rPr>
        <w:t xml:space="preserve">путем перечисления денежных средств на расчетный счет </w:t>
      </w:r>
      <w:r w:rsidR="005244B4">
        <w:rPr>
          <w:rFonts w:ascii="Times New Roman" w:hAnsi="Times New Roman"/>
          <w:sz w:val="18"/>
          <w:szCs w:val="18"/>
        </w:rPr>
        <w:t>Заказчика.</w:t>
      </w:r>
    </w:p>
    <w:p w14:paraId="64DACD94" w14:textId="03557CD1" w:rsidR="003513B9" w:rsidRDefault="005244B4" w:rsidP="003513B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</w:t>
      </w:r>
      <w:r w:rsidR="00BF7B23">
        <w:rPr>
          <w:rFonts w:ascii="Times New Roman" w:hAnsi="Times New Roman"/>
          <w:sz w:val="18"/>
          <w:szCs w:val="18"/>
        </w:rPr>
        <w:t>Исполнитель вправе требовать оплаты фактически понесенных  им расходов, связанных с исполнением обязательств по настоящему договору.</w:t>
      </w:r>
    </w:p>
    <w:p w14:paraId="3FEECCFB" w14:textId="77777777" w:rsidR="008A772E" w:rsidRPr="008955C4" w:rsidRDefault="008A772E" w:rsidP="003513B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14:paraId="1B0A7FC6" w14:textId="77777777" w:rsidTr="00785F22">
        <w:tc>
          <w:tcPr>
            <w:tcW w:w="10364" w:type="dxa"/>
            <w:shd w:val="clear" w:color="auto" w:fill="DAEEF3" w:themeFill="accent5" w:themeFillTint="33"/>
          </w:tcPr>
          <w:p w14:paraId="2E660640" w14:textId="3F608CB5" w:rsidR="00243142" w:rsidRPr="008955C4" w:rsidRDefault="00FC64EB" w:rsidP="00785F2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sz w:val="18"/>
                <w:szCs w:val="18"/>
              </w:rPr>
              <w:tab/>
            </w:r>
            <w:r w:rsidR="005244B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243142"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42328ED4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просрочки </w:t>
      </w:r>
      <w:r w:rsidR="007B1405" w:rsidRPr="007D433D">
        <w:rPr>
          <w:rFonts w:ascii="Times New Roman" w:hAnsi="Times New Roman"/>
          <w:bCs/>
          <w:sz w:val="18"/>
          <w:szCs w:val="18"/>
        </w:rPr>
        <w:t>оплаты стоимости услуг</w:t>
      </w:r>
      <w:r w:rsidR="007D433D" w:rsidRPr="007D433D">
        <w:rPr>
          <w:rFonts w:ascii="Times New Roman" w:hAnsi="Times New Roman"/>
          <w:bCs/>
          <w:sz w:val="18"/>
          <w:szCs w:val="18"/>
        </w:rPr>
        <w:t xml:space="preserve"> более чем</w:t>
      </w:r>
      <w:r w:rsidR="007D433D">
        <w:rPr>
          <w:rFonts w:ascii="Times New Roman" w:hAnsi="Times New Roman"/>
          <w:bCs/>
          <w:sz w:val="18"/>
          <w:szCs w:val="18"/>
        </w:rPr>
        <w:t xml:space="preserve"> на 15 дней;</w:t>
      </w:r>
    </w:p>
    <w:p w14:paraId="235C96E4" w14:textId="5723C694" w:rsidR="007B140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1D9EF491" w14:textId="206D0344" w:rsidR="003513B9" w:rsidRPr="008955C4" w:rsidRDefault="003513B9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д) когда Обучающийся своим поведением систематически нарушает права и законные интересы других Обучающихся и работников Исполнителя.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3DC5A92E" w14:textId="77777777" w:rsidTr="00785F22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08976CE1" w14:textId="77777777" w:rsidTr="00785F22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785F2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14:paraId="69DDF620" w14:textId="77777777" w:rsidTr="00785F22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Pr="008955C4" w:rsidRDefault="00243142" w:rsidP="00785F2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</w:t>
      </w:r>
      <w:r w:rsidRPr="00E86BB1">
        <w:rPr>
          <w:rFonts w:ascii="Times New Roman" w:hAnsi="Times New Roman"/>
          <w:bCs/>
          <w:sz w:val="18"/>
          <w:szCs w:val="18"/>
        </w:rPr>
        <w:t>оказания услуг (табель посещаемости занятий).</w:t>
      </w:r>
    </w:p>
    <w:p w14:paraId="6A8627DD" w14:textId="7BF7F2C2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25F7590D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173"/>
      </w:tblGrid>
      <w:tr w:rsidR="00243142" w14:paraId="36D364E8" w14:textId="77777777" w:rsidTr="00B15562">
        <w:tc>
          <w:tcPr>
            <w:tcW w:w="10173" w:type="dxa"/>
            <w:shd w:val="clear" w:color="auto" w:fill="DAEEF3" w:themeFill="accent5" w:themeFillTint="33"/>
          </w:tcPr>
          <w:p w14:paraId="2B715B96" w14:textId="720B47F3" w:rsidR="00243142" w:rsidRDefault="00243142" w:rsidP="00785F2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4361"/>
        <w:gridCol w:w="425"/>
        <w:gridCol w:w="5103"/>
      </w:tblGrid>
      <w:tr w:rsidR="004857A7" w:rsidRPr="00B27E79" w14:paraId="0FCFCE2D" w14:textId="77777777" w:rsidTr="00B15562">
        <w:trPr>
          <w:trHeight w:val="4533"/>
        </w:trPr>
        <w:tc>
          <w:tcPr>
            <w:tcW w:w="4361" w:type="dxa"/>
            <w:shd w:val="clear" w:color="auto" w:fill="auto"/>
          </w:tcPr>
          <w:p w14:paraId="2C608F82" w14:textId="053F4103" w:rsidR="004F47F9" w:rsidRPr="004F47F9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14:paraId="0F6E400D" w14:textId="77777777" w:rsidR="004F47F9" w:rsidRPr="002A1647" w:rsidRDefault="004F47F9" w:rsidP="004F4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9BF3B0" w14:textId="77777777" w:rsidR="004F47F9" w:rsidRPr="002A1647" w:rsidRDefault="004F47F9" w:rsidP="004F47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47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с углубленным изучением иностранных языков № 21 города Тюмени </w:t>
            </w:r>
          </w:p>
          <w:p w14:paraId="60E06CEB" w14:textId="77777777" w:rsidR="004F47F9" w:rsidRPr="004F47F9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BF663D" w14:textId="77777777"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625000, г. Тюмень, ул. Орджоникидзе, дом 49  </w:t>
            </w:r>
          </w:p>
          <w:p w14:paraId="75C1F717" w14:textId="77777777"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тел.(3452) 46-81-60               </w:t>
            </w:r>
          </w:p>
          <w:p w14:paraId="2D3131C1" w14:textId="77777777"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ИНН/КПП 7202041838/720301001      </w:t>
            </w:r>
          </w:p>
          <w:p w14:paraId="534E9174" w14:textId="77777777"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 р/счет: 40703810267104000432                    </w:t>
            </w:r>
          </w:p>
          <w:p w14:paraId="082EEEE7" w14:textId="77777777"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кор./счет: 30101810800000000651                  </w:t>
            </w:r>
          </w:p>
          <w:p w14:paraId="0B8FCCA4" w14:textId="77777777" w:rsidR="004F47F9" w:rsidRP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 xml:space="preserve">Банк Западно-Сибирское отделение №8647 ПАО Сбербанк </w:t>
            </w:r>
          </w:p>
          <w:p w14:paraId="7489A085" w14:textId="77777777" w:rsidR="004F47F9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7F9">
              <w:rPr>
                <w:rFonts w:ascii="Times New Roman" w:hAnsi="Times New Roman"/>
                <w:sz w:val="16"/>
                <w:szCs w:val="16"/>
              </w:rPr>
              <w:t>г. Тюмень, БИК 047102651</w:t>
            </w:r>
          </w:p>
          <w:p w14:paraId="47C81864" w14:textId="77777777" w:rsidR="0016303D" w:rsidRPr="0038757F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C865F" w14:textId="77777777" w:rsidR="0016303D" w:rsidRPr="0038757F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BE6BF" w14:textId="77777777" w:rsidR="0016303D" w:rsidRPr="0038757F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1052A4" w14:textId="6EACA229" w:rsidR="004F47F9" w:rsidRPr="007D433D" w:rsidRDefault="004F47F9" w:rsidP="007D43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7F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иректор __________________  /     </w:t>
            </w:r>
            <w:r w:rsidR="00F31426">
              <w:rPr>
                <w:rFonts w:ascii="Times New Roman" w:hAnsi="Times New Roman" w:cs="Times New Roman"/>
                <w:sz w:val="16"/>
                <w:szCs w:val="16"/>
              </w:rPr>
              <w:t>М.В. Емельянова</w:t>
            </w:r>
            <w:r w:rsidRPr="004F47F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08220F8D" w14:textId="66ADC4FD" w:rsidR="004857A7" w:rsidRPr="00B27E79" w:rsidRDefault="004F47F9" w:rsidP="004F4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Pr="004F47F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25" w:type="dxa"/>
          </w:tcPr>
          <w:p w14:paraId="1DBB42AE" w14:textId="77777777" w:rsidR="004857A7" w:rsidRPr="00B27E79" w:rsidRDefault="004857A7" w:rsidP="004F47F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B27E79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2366760B" w14:textId="77777777" w:rsidR="00B15562" w:rsidRPr="004F47F9" w:rsidRDefault="00B15562" w:rsidP="000145AF">
                  <w:pPr>
                    <w:framePr w:hSpace="180" w:wrap="around" w:vAnchor="text" w:hAnchor="text" w:x="108" w:y="1"/>
                    <w:suppressAutoHyphens/>
                    <w:spacing w:before="180" w:after="240" w:line="100" w:lineRule="atLeast"/>
                    <w:suppressOverlap/>
                    <w:jc w:val="center"/>
                    <w:rPr>
                      <w:rFonts w:ascii="Times New Roman" w:hAnsi="Times New Roman"/>
                      <w:color w:val="00000A"/>
                      <w:sz w:val="16"/>
                      <w:szCs w:val="16"/>
                      <w:lang w:eastAsia="ru-RU"/>
                    </w:rPr>
                  </w:pPr>
                  <w:r w:rsidRPr="004F47F9">
                    <w:rPr>
                      <w:rFonts w:ascii="Times New Roman" w:hAnsi="Times New Roman"/>
                      <w:color w:val="00000A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14:paraId="2CCB5273" w14:textId="7B927A61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Ф.И.О.______________________________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14:paraId="0F26C013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5CA35884" w14:textId="3F566706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14:paraId="0187A1F7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4B5D2452" w14:textId="54633389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Документ удостоверяющ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ий личность: __________________</w:t>
                  </w:r>
                </w:p>
                <w:p w14:paraId="4F474258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9FD09DC" w14:textId="18E1C1D2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Серия</w:t>
                  </w: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___________________№_________________________</w:t>
                  </w:r>
                </w:p>
                <w:p w14:paraId="761FBA07" w14:textId="77777777" w:rsidR="00B15562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2B703017" w14:textId="3C9D35A4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ыдан:</w:t>
                  </w: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</w:t>
                  </w:r>
                </w:p>
                <w:p w14:paraId="09F19CCE" w14:textId="5A1069EF" w:rsidR="00B15562" w:rsidRPr="004F47F9" w:rsidRDefault="009121D1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(кем и когда выдан)</w:t>
                  </w:r>
                </w:p>
                <w:p w14:paraId="15193207" w14:textId="64C0772B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14:paraId="02A0E9F3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723BB39D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Адрес регистрации____________________________________</w:t>
                  </w:r>
                </w:p>
                <w:p w14:paraId="776691E9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34F87C93" w14:textId="4E238188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</w:p>
                <w:p w14:paraId="3BCFE0A7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30EA4AEC" w14:textId="37831278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hAnsi="Times New Roman"/>
                      <w:sz w:val="16"/>
                      <w:szCs w:val="16"/>
                    </w:rPr>
                    <w:t>Тел.________________________________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</w:t>
                  </w:r>
                </w:p>
                <w:p w14:paraId="27491AED" w14:textId="77777777" w:rsidR="00B15562" w:rsidRPr="004F47F9" w:rsidRDefault="00B15562" w:rsidP="000145AF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28E36DAA" w14:textId="3A9AABBF" w:rsidR="001A5BB1" w:rsidRPr="00B27E79" w:rsidRDefault="00B15562" w:rsidP="000145AF">
                  <w:pPr>
                    <w:pStyle w:val="ConsPlusNonformat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47F9">
                    <w:rPr>
                      <w:rFonts w:ascii="Times New Roman" w:eastAsia="Times New Roman" w:hAnsi="Times New Roman"/>
                      <w:color w:val="00000A"/>
                      <w:sz w:val="16"/>
                      <w:szCs w:val="16"/>
                      <w:lang w:eastAsia="ru-RU"/>
                    </w:rPr>
                    <w:t xml:space="preserve"> _____________________/_________________________/</w:t>
                  </w:r>
                  <w:r w:rsidR="00C108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</w:t>
                  </w:r>
                  <w:r w:rsidR="009E4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609D8BC2" w14:textId="39553431" w:rsidR="004857A7" w:rsidRPr="004F47F9" w:rsidRDefault="004857A7" w:rsidP="004F47F9"/>
        </w:tc>
      </w:tr>
    </w:tbl>
    <w:p w14:paraId="32253FBB" w14:textId="2C1D4FC4" w:rsidR="004857A7" w:rsidRPr="00B27E79" w:rsidRDefault="004F47F9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br w:type="textWrapping" w:clear="all"/>
      </w: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25C0" w14:textId="77777777" w:rsidR="00D442DC" w:rsidRDefault="00D442DC" w:rsidP="00FF67EF">
      <w:pPr>
        <w:spacing w:after="0" w:line="240" w:lineRule="auto"/>
      </w:pPr>
      <w:r>
        <w:separator/>
      </w:r>
    </w:p>
  </w:endnote>
  <w:endnote w:type="continuationSeparator" w:id="0">
    <w:p w14:paraId="7ECD11C9" w14:textId="77777777" w:rsidR="00D442DC" w:rsidRDefault="00D442DC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34BE" w14:textId="60AE608D" w:rsidR="00A815EC" w:rsidRDefault="00A815E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5AF">
      <w:rPr>
        <w:noProof/>
      </w:rPr>
      <w:t>1</w:t>
    </w:r>
    <w:r>
      <w:fldChar w:fldCharType="end"/>
    </w:r>
  </w:p>
  <w:p w14:paraId="40E52016" w14:textId="77777777" w:rsidR="00A815EC" w:rsidRDefault="00A815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359D" w14:textId="77777777" w:rsidR="00D442DC" w:rsidRDefault="00D442DC" w:rsidP="00FF67EF">
      <w:pPr>
        <w:spacing w:after="0" w:line="240" w:lineRule="auto"/>
      </w:pPr>
      <w:r>
        <w:separator/>
      </w:r>
    </w:p>
  </w:footnote>
  <w:footnote w:type="continuationSeparator" w:id="0">
    <w:p w14:paraId="2DA333F7" w14:textId="77777777" w:rsidR="00D442DC" w:rsidRDefault="00D442DC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45AF"/>
    <w:rsid w:val="00017900"/>
    <w:rsid w:val="00022724"/>
    <w:rsid w:val="000269AD"/>
    <w:rsid w:val="00034A5A"/>
    <w:rsid w:val="0004056B"/>
    <w:rsid w:val="00041353"/>
    <w:rsid w:val="0004197C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848A5"/>
    <w:rsid w:val="000A29A7"/>
    <w:rsid w:val="000A352A"/>
    <w:rsid w:val="000A5E2C"/>
    <w:rsid w:val="000B3A1B"/>
    <w:rsid w:val="000C1FBF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6303D"/>
    <w:rsid w:val="00163F39"/>
    <w:rsid w:val="00163FA7"/>
    <w:rsid w:val="00167D8E"/>
    <w:rsid w:val="00172F1E"/>
    <w:rsid w:val="0017621A"/>
    <w:rsid w:val="00186628"/>
    <w:rsid w:val="00187901"/>
    <w:rsid w:val="001919C3"/>
    <w:rsid w:val="001A4628"/>
    <w:rsid w:val="001A5BB1"/>
    <w:rsid w:val="001B1149"/>
    <w:rsid w:val="001B3712"/>
    <w:rsid w:val="001C54DB"/>
    <w:rsid w:val="001D0DF5"/>
    <w:rsid w:val="001D18A8"/>
    <w:rsid w:val="001D42EB"/>
    <w:rsid w:val="001E036D"/>
    <w:rsid w:val="001E0EE0"/>
    <w:rsid w:val="001E2E85"/>
    <w:rsid w:val="001F4670"/>
    <w:rsid w:val="001F72E6"/>
    <w:rsid w:val="002058CC"/>
    <w:rsid w:val="0020753E"/>
    <w:rsid w:val="002151E9"/>
    <w:rsid w:val="00226C87"/>
    <w:rsid w:val="002273A3"/>
    <w:rsid w:val="00232ED5"/>
    <w:rsid w:val="00240E89"/>
    <w:rsid w:val="00241666"/>
    <w:rsid w:val="00243142"/>
    <w:rsid w:val="00255B19"/>
    <w:rsid w:val="0026782A"/>
    <w:rsid w:val="00277242"/>
    <w:rsid w:val="00282FFC"/>
    <w:rsid w:val="00283DC9"/>
    <w:rsid w:val="00283E84"/>
    <w:rsid w:val="00286205"/>
    <w:rsid w:val="00287386"/>
    <w:rsid w:val="0028743C"/>
    <w:rsid w:val="00293453"/>
    <w:rsid w:val="00293D55"/>
    <w:rsid w:val="002A1647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1DAA"/>
    <w:rsid w:val="003453B9"/>
    <w:rsid w:val="00346F8F"/>
    <w:rsid w:val="0035044F"/>
    <w:rsid w:val="003513B9"/>
    <w:rsid w:val="003572CF"/>
    <w:rsid w:val="00360431"/>
    <w:rsid w:val="00360A0B"/>
    <w:rsid w:val="00371C60"/>
    <w:rsid w:val="00375C3F"/>
    <w:rsid w:val="0038669F"/>
    <w:rsid w:val="003910A9"/>
    <w:rsid w:val="00396AFC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1F34"/>
    <w:rsid w:val="004433BD"/>
    <w:rsid w:val="00457954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4F47F9"/>
    <w:rsid w:val="00503477"/>
    <w:rsid w:val="00505C7D"/>
    <w:rsid w:val="00515D9D"/>
    <w:rsid w:val="00522EEC"/>
    <w:rsid w:val="005244B4"/>
    <w:rsid w:val="005275A5"/>
    <w:rsid w:val="00527798"/>
    <w:rsid w:val="00530B72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72C98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17458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46AA"/>
    <w:rsid w:val="0066526E"/>
    <w:rsid w:val="006735F4"/>
    <w:rsid w:val="00681A26"/>
    <w:rsid w:val="006856F0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5B5C"/>
    <w:rsid w:val="00766270"/>
    <w:rsid w:val="0076771C"/>
    <w:rsid w:val="00776725"/>
    <w:rsid w:val="007816BC"/>
    <w:rsid w:val="00785457"/>
    <w:rsid w:val="00785F22"/>
    <w:rsid w:val="00790A7A"/>
    <w:rsid w:val="0079450D"/>
    <w:rsid w:val="00794D88"/>
    <w:rsid w:val="007A491E"/>
    <w:rsid w:val="007A71DD"/>
    <w:rsid w:val="007B1405"/>
    <w:rsid w:val="007B1974"/>
    <w:rsid w:val="007B249F"/>
    <w:rsid w:val="007B3047"/>
    <w:rsid w:val="007C53B8"/>
    <w:rsid w:val="007D433D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5C4"/>
    <w:rsid w:val="008957CB"/>
    <w:rsid w:val="008A6219"/>
    <w:rsid w:val="008A772E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21D1"/>
    <w:rsid w:val="0091391E"/>
    <w:rsid w:val="009167D5"/>
    <w:rsid w:val="0093081C"/>
    <w:rsid w:val="00931844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A5282"/>
    <w:rsid w:val="009B0934"/>
    <w:rsid w:val="009B3981"/>
    <w:rsid w:val="009B5496"/>
    <w:rsid w:val="009B7B5E"/>
    <w:rsid w:val="009C6FCF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5453"/>
    <w:rsid w:val="00A36A80"/>
    <w:rsid w:val="00A37C1B"/>
    <w:rsid w:val="00A37CDB"/>
    <w:rsid w:val="00A62061"/>
    <w:rsid w:val="00A6351C"/>
    <w:rsid w:val="00A67217"/>
    <w:rsid w:val="00A72F72"/>
    <w:rsid w:val="00A815EC"/>
    <w:rsid w:val="00A84E3B"/>
    <w:rsid w:val="00A851D8"/>
    <w:rsid w:val="00A952D4"/>
    <w:rsid w:val="00AA0AFE"/>
    <w:rsid w:val="00AA116B"/>
    <w:rsid w:val="00AC134A"/>
    <w:rsid w:val="00AD7CD2"/>
    <w:rsid w:val="00AE4016"/>
    <w:rsid w:val="00AE53F8"/>
    <w:rsid w:val="00AF5506"/>
    <w:rsid w:val="00AF7B20"/>
    <w:rsid w:val="00B02801"/>
    <w:rsid w:val="00B113C6"/>
    <w:rsid w:val="00B13778"/>
    <w:rsid w:val="00B14A9A"/>
    <w:rsid w:val="00B15562"/>
    <w:rsid w:val="00B25B0F"/>
    <w:rsid w:val="00B27E79"/>
    <w:rsid w:val="00B37B36"/>
    <w:rsid w:val="00B4471C"/>
    <w:rsid w:val="00B47BD8"/>
    <w:rsid w:val="00B50C86"/>
    <w:rsid w:val="00B5182C"/>
    <w:rsid w:val="00B57874"/>
    <w:rsid w:val="00B717A9"/>
    <w:rsid w:val="00B71D6C"/>
    <w:rsid w:val="00B73133"/>
    <w:rsid w:val="00B75753"/>
    <w:rsid w:val="00B81263"/>
    <w:rsid w:val="00B846DA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BF7B23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25D4C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68C0"/>
    <w:rsid w:val="00CA3597"/>
    <w:rsid w:val="00CA380B"/>
    <w:rsid w:val="00CA6432"/>
    <w:rsid w:val="00CA6CF3"/>
    <w:rsid w:val="00CB1616"/>
    <w:rsid w:val="00CC0EAC"/>
    <w:rsid w:val="00CC398C"/>
    <w:rsid w:val="00CD1265"/>
    <w:rsid w:val="00CD2FA3"/>
    <w:rsid w:val="00CD5A52"/>
    <w:rsid w:val="00CE1A06"/>
    <w:rsid w:val="00CE6BC2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1FE8"/>
    <w:rsid w:val="00D324C0"/>
    <w:rsid w:val="00D347DF"/>
    <w:rsid w:val="00D3596B"/>
    <w:rsid w:val="00D37D40"/>
    <w:rsid w:val="00D442DC"/>
    <w:rsid w:val="00D47C3B"/>
    <w:rsid w:val="00D515A7"/>
    <w:rsid w:val="00D56AC5"/>
    <w:rsid w:val="00D576FE"/>
    <w:rsid w:val="00D61573"/>
    <w:rsid w:val="00D67294"/>
    <w:rsid w:val="00D7281F"/>
    <w:rsid w:val="00D75BD1"/>
    <w:rsid w:val="00D90D98"/>
    <w:rsid w:val="00D94F63"/>
    <w:rsid w:val="00D95CF0"/>
    <w:rsid w:val="00DA3B47"/>
    <w:rsid w:val="00DA732C"/>
    <w:rsid w:val="00DB3F31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04B3"/>
    <w:rsid w:val="00E11391"/>
    <w:rsid w:val="00E16EB4"/>
    <w:rsid w:val="00E17914"/>
    <w:rsid w:val="00E17D3D"/>
    <w:rsid w:val="00E24CA5"/>
    <w:rsid w:val="00E32A52"/>
    <w:rsid w:val="00E33641"/>
    <w:rsid w:val="00E42FB0"/>
    <w:rsid w:val="00E46C11"/>
    <w:rsid w:val="00E504AF"/>
    <w:rsid w:val="00E55A46"/>
    <w:rsid w:val="00E62477"/>
    <w:rsid w:val="00E66914"/>
    <w:rsid w:val="00E755D3"/>
    <w:rsid w:val="00E869D0"/>
    <w:rsid w:val="00E86BB1"/>
    <w:rsid w:val="00E92180"/>
    <w:rsid w:val="00E94390"/>
    <w:rsid w:val="00EA0BE2"/>
    <w:rsid w:val="00EA4A07"/>
    <w:rsid w:val="00EA5620"/>
    <w:rsid w:val="00EB1A08"/>
    <w:rsid w:val="00EB2C84"/>
    <w:rsid w:val="00EC1C9C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1426"/>
    <w:rsid w:val="00F341E2"/>
    <w:rsid w:val="00F42163"/>
    <w:rsid w:val="00F45A83"/>
    <w:rsid w:val="00F467E6"/>
    <w:rsid w:val="00F50464"/>
    <w:rsid w:val="00F52EF6"/>
    <w:rsid w:val="00F56560"/>
    <w:rsid w:val="00F60BB9"/>
    <w:rsid w:val="00F63778"/>
    <w:rsid w:val="00F63E57"/>
    <w:rsid w:val="00F754B9"/>
    <w:rsid w:val="00F8342E"/>
    <w:rsid w:val="00F8735E"/>
    <w:rsid w:val="00F92289"/>
    <w:rsid w:val="00F92DF5"/>
    <w:rsid w:val="00FA09B1"/>
    <w:rsid w:val="00FA4F0B"/>
    <w:rsid w:val="00FA5672"/>
    <w:rsid w:val="00FB683A"/>
    <w:rsid w:val="00FB6BD4"/>
    <w:rsid w:val="00FC13F3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  <w15:docId w15:val="{DAFB235C-C02E-43AB-9DFB-AB0B369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Светлана Алексеевна</cp:lastModifiedBy>
  <cp:revision>41</cp:revision>
  <cp:lastPrinted>2022-08-29T05:38:00Z</cp:lastPrinted>
  <dcterms:created xsi:type="dcterms:W3CDTF">2019-08-30T15:05:00Z</dcterms:created>
  <dcterms:modified xsi:type="dcterms:W3CDTF">2022-08-29T09:36:00Z</dcterms:modified>
</cp:coreProperties>
</file>